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2C5A" w:rsidRDefault="00072C5A">
      <w:pPr>
        <w:rPr>
          <w:sz w:val="0"/>
          <w:szCs w:val="0"/>
        </w:rPr>
      </w:pPr>
    </w:p>
    <w:p w:rsidR="00B6012D" w:rsidRPr="00B6012D" w:rsidRDefault="00B6012D" w:rsidP="00B6012D">
      <w:pPr>
        <w:spacing w:after="0" w:line="240" w:lineRule="auto"/>
        <w:jc w:val="right"/>
        <w:rPr>
          <w:rFonts w:ascii="Times New Roman" w:hAnsi="Times New Roman" w:cs="Times New Roman"/>
          <w:b/>
          <w:iCs/>
          <w:spacing w:val="-2"/>
          <w:sz w:val="28"/>
          <w:szCs w:val="28"/>
        </w:rPr>
      </w:pPr>
      <w:r w:rsidRPr="00B6012D">
        <w:rPr>
          <w:rFonts w:ascii="Times New Roman" w:hAnsi="Times New Roman" w:cs="Times New Roman"/>
          <w:b/>
          <w:iCs/>
          <w:spacing w:val="-2"/>
          <w:sz w:val="28"/>
          <w:szCs w:val="28"/>
        </w:rPr>
        <w:t>Пр</w:t>
      </w:r>
      <w:r w:rsidRPr="00B6012D">
        <w:rPr>
          <w:rFonts w:ascii="Times New Roman" w:hAnsi="Times New Roman" w:cs="Times New Roman"/>
          <w:b/>
          <w:iCs/>
          <w:spacing w:val="-2"/>
          <w:sz w:val="28"/>
          <w:szCs w:val="28"/>
        </w:rPr>
        <w:t>и</w:t>
      </w:r>
      <w:r w:rsidRPr="00B6012D">
        <w:rPr>
          <w:rFonts w:ascii="Times New Roman" w:hAnsi="Times New Roman" w:cs="Times New Roman"/>
          <w:b/>
          <w:iCs/>
          <w:spacing w:val="-2"/>
          <w:sz w:val="28"/>
          <w:szCs w:val="28"/>
        </w:rPr>
        <w:t>ложение 2</w:t>
      </w:r>
    </w:p>
    <w:p w:rsidR="00B6012D" w:rsidRPr="00B6012D" w:rsidRDefault="00B6012D" w:rsidP="00B601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012D">
        <w:rPr>
          <w:rFonts w:ascii="Times New Roman" w:hAnsi="Times New Roman" w:cs="Times New Roman"/>
          <w:b/>
          <w:sz w:val="24"/>
          <w:szCs w:val="24"/>
        </w:rPr>
        <w:t>Матрица компетенций ОПОП 38.04.02 Менеджмент (Инновационные технологии в кадровом менеджменте)</w:t>
      </w:r>
    </w:p>
    <w:p w:rsidR="00B6012D" w:rsidRPr="00B6012D" w:rsidRDefault="00B6012D">
      <w:pPr>
        <w:rPr>
          <w:rFonts w:ascii="Times New Roman" w:hAnsi="Times New Roman" w:cs="Times New Roman"/>
        </w:rPr>
      </w:pPr>
    </w:p>
    <w:p w:rsidR="00B6012D" w:rsidRDefault="00B6012D">
      <w:pPr>
        <w:spacing w:after="0" w:line="240" w:lineRule="auto"/>
        <w:rPr>
          <w:sz w:val="24"/>
          <w:szCs w:val="24"/>
        </w:rPr>
      </w:pPr>
      <w:r w:rsidRPr="00B6012D">
        <w:rPr>
          <w:rFonts w:ascii="Times New Roman" w:hAnsi="Times New Roman" w:cs="Times New Roman"/>
          <w:b/>
          <w:color w:val="000000"/>
          <w:sz w:val="24"/>
          <w:szCs w:val="24"/>
        </w:rPr>
        <w:t>Вид профессиональной деятельности: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организационно-управленческая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; научно-исследовательская; педагогическая.</w:t>
      </w:r>
      <w:bookmarkStart w:id="0" w:name="_GoBack"/>
      <w:bookmarkEnd w:id="0"/>
    </w:p>
    <w:p w:rsidR="00072C5A" w:rsidRDefault="00072C5A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810"/>
        <w:gridCol w:w="1035"/>
        <w:gridCol w:w="810"/>
      </w:tblGrid>
      <w:tr w:rsidR="00072C5A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26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Общекультурные компетенции</w:t>
            </w:r>
          </w:p>
        </w:tc>
      </w:tr>
      <w:tr w:rsidR="00072C5A" w:rsidTr="00B6012D">
        <w:trPr>
          <w:trHeight w:hRule="exact" w:val="3576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дисциплин (модулей) в соответствии с учебным планом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072C5A" w:rsidRDefault="00B6012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ОК-1: способностью к абстрактному мышлению, анализу, синтезу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072C5A" w:rsidRDefault="00B6012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ОК-2: готовностью действовать в нестандартных ситуациях, нести социальную и этическую ответственность за принятые решения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072C5A" w:rsidRDefault="00B6012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ОК-3: готовностью к саморазвитию, самореализации, использованию творческого потенциала</w:t>
            </w:r>
          </w:p>
        </w:tc>
      </w:tr>
      <w:tr w:rsidR="00072C5A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 1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Базовая часть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</w:tr>
      <w:tr w:rsidR="00072C5A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Управленческая экономика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</w:tr>
      <w:tr w:rsidR="00072C5A" w:rsidTr="00B6012D">
        <w:trPr>
          <w:trHeight w:hRule="exact" w:val="34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Методы исследования в менеджменте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</w:tr>
      <w:tr w:rsidR="00072C5A" w:rsidTr="00B6012D">
        <w:trPr>
          <w:trHeight w:hRule="exact" w:val="278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Современный стратегический анализ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</w:tr>
      <w:tr w:rsidR="00072C5A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Корпоративные финансы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</w:tr>
      <w:tr w:rsidR="00072C5A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Теория организации и организационное поведение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072C5A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 1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Вариативная часть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</w:tr>
      <w:tr w:rsidR="00072C5A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Модуль 1. 1. Современные проблемы менеджмента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</w:tr>
      <w:tr w:rsidR="00072C5A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Инновационные технологии в менеджменте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</w:tr>
      <w:tr w:rsidR="00072C5A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Современные концепции в кадровом менеджменте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</w:tr>
    </w:tbl>
    <w:p w:rsidR="00072C5A" w:rsidRDefault="00B6012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810"/>
        <w:gridCol w:w="1035"/>
        <w:gridCol w:w="810"/>
      </w:tblGrid>
      <w:tr w:rsidR="00072C5A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Оценки по рейтингу по модулю "Модуль 1. 1. Современные проблемы менеджмента"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</w:tr>
      <w:tr w:rsidR="00072C5A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Модуль 1. 2. Методическое обеспечение кадрового менеджмента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</w:tr>
      <w:tr w:rsidR="00072C5A">
        <w:trPr>
          <w:trHeight w:hRule="exact" w:val="1155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Организация научно- исследовательской и педагогической деятельности в кадровом менеджменте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</w:tr>
      <w:tr w:rsidR="00072C5A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Социально-экономическое прогнозирование в управлении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</w:tr>
      <w:tr w:rsidR="00072C5A">
        <w:trPr>
          <w:trHeight w:hRule="exact" w:val="1155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Оценки по рейтингу по модулю "Модуль 1. 2. Методическое обеспечение кадрового менеджмента"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</w:tr>
      <w:tr w:rsidR="00072C5A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Модуль 2. 1. Стратегическое планирование кадрового менеджмента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</w:tr>
      <w:tr w:rsidR="00072C5A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Формирование кадровой политики и стратегии управления персоналом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</w:tr>
      <w:tr w:rsidR="00072C5A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Организация кадрового планирования и контроллинг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</w:tr>
      <w:tr w:rsidR="00072C5A">
        <w:trPr>
          <w:trHeight w:hRule="exact" w:val="1155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Оценки по рейтингу по модулю "Модуль 2. 1. Стратегическое планирование кадрового менеджмента"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</w:tr>
      <w:tr w:rsidR="00072C5A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Модуль 2. 2. Технологии кадрового менеджмента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072C5A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Инновационные технологии разработки, обоснования и принятия кадровых решений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</w:tr>
      <w:tr w:rsidR="00072C5A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Управление развитием персонала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072C5A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Деловая оценка и аттестация персонала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</w:tbl>
    <w:p w:rsidR="00072C5A" w:rsidRDefault="00B6012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810"/>
        <w:gridCol w:w="1035"/>
        <w:gridCol w:w="810"/>
      </w:tblGrid>
      <w:tr w:rsidR="00072C5A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Формирование кадрового потенциала организации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072C5A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Оценки по рейтингу по модулю "Модуль 2. 2. Технологии кадрового менеджмента"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072C5A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Модуль 2. 3. Повышение эффективности кадрового менеджмента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072C5A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Управление изменениями и развитие компании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</w:tr>
      <w:tr w:rsidR="00072C5A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Управление знаниями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072C5A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Оценка эффективности и аудит в кадровом менеджменте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</w:tr>
      <w:tr w:rsidR="00072C5A">
        <w:trPr>
          <w:trHeight w:hRule="exact" w:val="1155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Оценки по рейтингу по модулю "Модуль 2. 3. Повышение эффективности кадрового менеджмента"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072C5A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Научно-исследовательский семинар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072C5A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Организационное проектирование в кадровом менеджменте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</w:tr>
      <w:tr w:rsidR="00072C5A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 государства и управление социальным развитием организации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</w:tr>
      <w:tr w:rsidR="00072C5A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трудового законодательства и его влияние на кадровый менеджмент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</w:tr>
      <w:tr w:rsidR="00072C5A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Правовое обеспечение инновационных технологий кадрового менеджмента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</w:tr>
      <w:tr w:rsidR="00072C5A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Информационные технологии кадрового менеджмента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</w:tr>
      <w:tr w:rsidR="00072C5A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 делопроизводства в кадровом менеджменте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</w:tr>
    </w:tbl>
    <w:p w:rsidR="00072C5A" w:rsidRDefault="00B6012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810"/>
        <w:gridCol w:w="1035"/>
        <w:gridCol w:w="810"/>
      </w:tblGrid>
      <w:tr w:rsidR="00072C5A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Коммуникации в кадровом менеджменте на иностранном языке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</w:tr>
      <w:tr w:rsidR="00072C5A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Деловое общение на иностранном языке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</w:tr>
      <w:tr w:rsidR="00072C5A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конфликтами и стрессами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</w:tr>
      <w:tr w:rsidR="00072C5A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 труда и здоровье персонала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</w:tr>
      <w:tr w:rsidR="00072C5A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команды и лидерства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072C5A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Инновационные технологии управления личным развитием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072C5A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 2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Вариативная часть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</w:tr>
      <w:tr w:rsidR="00072C5A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 (организационн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управленческая) практика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072C5A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Научно-исследовательская работа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</w:tr>
      <w:tr w:rsidR="00072C5A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 практика (педагогическая)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</w:tr>
      <w:tr w:rsidR="00072C5A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 практика (технологическая)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</w:tr>
      <w:tr w:rsidR="00072C5A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 практика (научно- исследовательская)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</w:tr>
      <w:tr w:rsidR="00072C5A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Преддипломная практика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072C5A">
        <w:trPr>
          <w:trHeight w:hRule="exact" w:val="441"/>
        </w:trPr>
        <w:tc>
          <w:tcPr>
            <w:tcW w:w="1051" w:type="dxa"/>
          </w:tcPr>
          <w:p w:rsidR="00072C5A" w:rsidRDefault="00072C5A"/>
        </w:tc>
        <w:tc>
          <w:tcPr>
            <w:tcW w:w="4051" w:type="dxa"/>
          </w:tcPr>
          <w:p w:rsidR="00072C5A" w:rsidRDefault="00072C5A"/>
        </w:tc>
        <w:tc>
          <w:tcPr>
            <w:tcW w:w="796" w:type="dxa"/>
          </w:tcPr>
          <w:p w:rsidR="00072C5A" w:rsidRDefault="00072C5A"/>
        </w:tc>
        <w:tc>
          <w:tcPr>
            <w:tcW w:w="1021" w:type="dxa"/>
          </w:tcPr>
          <w:p w:rsidR="00072C5A" w:rsidRDefault="00072C5A"/>
        </w:tc>
        <w:tc>
          <w:tcPr>
            <w:tcW w:w="796" w:type="dxa"/>
          </w:tcPr>
          <w:p w:rsidR="00072C5A" w:rsidRDefault="00072C5A"/>
        </w:tc>
      </w:tr>
    </w:tbl>
    <w:p w:rsidR="00072C5A" w:rsidRDefault="00B6012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260"/>
        <w:gridCol w:w="1500"/>
        <w:gridCol w:w="1260"/>
      </w:tblGrid>
      <w:tr w:rsidR="00072C5A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39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Общепрофессиональные компетенции</w:t>
            </w:r>
          </w:p>
        </w:tc>
      </w:tr>
      <w:tr w:rsidR="00072C5A">
        <w:trPr>
          <w:trHeight w:hRule="exact" w:val="4410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дисциплин (модулей) в соответствии с учебным планом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072C5A" w:rsidRDefault="00B6012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ОПК-1: готовностью к коммуникации в устной и письменной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формах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 русском и иностранном языках для решения задач профессиональной деятельности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072C5A" w:rsidRDefault="00B6012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ОПК-2: готовностью руководить коллективом в сфере своей профессиональной деятельности, толерантно воспринимая социальные, этнические, конфессиональные и культурные различия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072C5A" w:rsidRDefault="00B6012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ОПК-3: способностью проводить самостоятельные исследования, обосновывать актуальность и практическую значимость избранной темы научного исследования</w:t>
            </w:r>
          </w:p>
        </w:tc>
      </w:tr>
      <w:tr w:rsidR="00072C5A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 1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Базовая часть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</w:tr>
      <w:tr w:rsidR="00072C5A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Управленческая экономика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</w:tr>
      <w:tr w:rsidR="00072C5A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Методы исследования в менеджменте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072C5A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Современный стратегический анализ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</w:tr>
      <w:tr w:rsidR="00072C5A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Корпоративные финансы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</w:tr>
      <w:tr w:rsidR="00072C5A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Теория организации и организационное поведение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</w:tr>
      <w:tr w:rsidR="00072C5A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 1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Вариативная часть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</w:tr>
      <w:tr w:rsidR="00072C5A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Модуль 1. 1. Современные проблемы менеджмента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</w:tr>
      <w:tr w:rsidR="00072C5A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Инновационные технологии в менеджменте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</w:tr>
      <w:tr w:rsidR="00072C5A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Современные концепции в кадровом менеджменте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</w:tr>
    </w:tbl>
    <w:p w:rsidR="00072C5A" w:rsidRDefault="00B6012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260"/>
        <w:gridCol w:w="1500"/>
        <w:gridCol w:w="1260"/>
      </w:tblGrid>
      <w:tr w:rsidR="00072C5A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Оценки по рейтингу по модулю "Модуль 1. 1. Современные проблемы менеджмента"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</w:tr>
      <w:tr w:rsidR="00072C5A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Модуль 1. 2. Методическое обеспечение кадрового менеджмента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072C5A">
        <w:trPr>
          <w:trHeight w:hRule="exact" w:val="1155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Организация научно- исследовательской и педагогической деятельности в кадровом менеджменте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072C5A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Социально-экономическое прогнозирование в управлении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</w:tr>
      <w:tr w:rsidR="00072C5A">
        <w:trPr>
          <w:trHeight w:hRule="exact" w:val="1155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Оценки по рейтингу по модулю "Модуль 1. 2. Методическое обеспечение кадрового менеджмента"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072C5A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Модуль 2. 1. Стратегическое планирование кадрового менеджмента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</w:tr>
      <w:tr w:rsidR="00072C5A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Формирование кадровой политики и стратегии управления персоналом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</w:tr>
      <w:tr w:rsidR="00072C5A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Организация кадрового планирования и контроллинг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</w:tr>
      <w:tr w:rsidR="00072C5A">
        <w:trPr>
          <w:trHeight w:hRule="exact" w:val="1155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Оценки по рейтингу по модулю "Модуль 2. 1. Стратегическое планирование кадрового менеджмента"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</w:tr>
      <w:tr w:rsidR="00072C5A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Модуль 2. 2. Технологии кадрового менеджмента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</w:tr>
      <w:tr w:rsidR="00072C5A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Инновационные технологии разработки, обоснования и принятия кадровых решений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</w:tr>
      <w:tr w:rsidR="00072C5A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Управление развитием персонала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</w:tr>
      <w:tr w:rsidR="00072C5A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Деловая оценка и аттестация персонала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</w:tr>
    </w:tbl>
    <w:p w:rsidR="00072C5A" w:rsidRDefault="00B6012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260"/>
        <w:gridCol w:w="1500"/>
        <w:gridCol w:w="1260"/>
      </w:tblGrid>
      <w:tr w:rsidR="00072C5A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Формирование кадрового потенциала организации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</w:tr>
      <w:tr w:rsidR="00072C5A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Оценки по рейтингу по модулю "Модуль 2. 2. Технологии кадрового менеджмента"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</w:tr>
      <w:tr w:rsidR="00072C5A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Модуль 2. 3. Повышение эффективности кадрового менеджмента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</w:tr>
      <w:tr w:rsidR="00072C5A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Управление изменениями и развитие компании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</w:tr>
      <w:tr w:rsidR="00072C5A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Управление знаниями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</w:tr>
      <w:tr w:rsidR="00072C5A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Оценка эффективности и аудит в кадровом менеджменте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</w:tr>
      <w:tr w:rsidR="00072C5A">
        <w:trPr>
          <w:trHeight w:hRule="exact" w:val="1155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Оценки по рейтингу по модулю "Модуль 2. 3. Повышение эффективности кадрового менеджмента"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</w:tr>
      <w:tr w:rsidR="00072C5A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Научно-исследовательский семинар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</w:tr>
      <w:tr w:rsidR="00072C5A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Организационное проектирование в кадровом менеджменте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</w:tr>
      <w:tr w:rsidR="00072C5A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 государства и управление социальным развитием организации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</w:tr>
      <w:tr w:rsidR="00072C5A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трудового законодательства и его влияние на кадровый менеджмент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</w:tr>
      <w:tr w:rsidR="00072C5A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Правовое обеспечение инновационных технологий кадрового менеджмента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072C5A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Информационные технологии кадрового менеджмента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</w:tr>
      <w:tr w:rsidR="00072C5A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 делопроизводства в кадровом менеджменте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</w:tr>
    </w:tbl>
    <w:p w:rsidR="00072C5A" w:rsidRDefault="00B6012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260"/>
        <w:gridCol w:w="1500"/>
        <w:gridCol w:w="1260"/>
      </w:tblGrid>
      <w:tr w:rsidR="00072C5A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Коммуникации в кадровом менеджменте на иностранном языке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</w:tr>
      <w:tr w:rsidR="00072C5A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Деловое общение на иностранном языке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</w:tr>
      <w:tr w:rsidR="00072C5A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конфликтами и стрессами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</w:tr>
      <w:tr w:rsidR="00072C5A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 труда и здоровье персонала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</w:tr>
      <w:tr w:rsidR="00072C5A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команды и лидерства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</w:tr>
      <w:tr w:rsidR="00072C5A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Инновационные технологии управления личным развитием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</w:tr>
      <w:tr w:rsidR="00072C5A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 2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Вариативная часть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</w:tr>
      <w:tr w:rsidR="00072C5A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 (организационн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управленческая) практика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</w:tr>
      <w:tr w:rsidR="00072C5A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Научно-исследовательская работа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072C5A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 практика (педагогическая)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</w:tr>
      <w:tr w:rsidR="00072C5A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 практика (технологическая)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</w:tr>
      <w:tr w:rsidR="00072C5A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 практика (научно- исследовательская)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072C5A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Преддипломная практика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072C5A">
        <w:trPr>
          <w:trHeight w:hRule="exact" w:val="441"/>
        </w:trPr>
        <w:tc>
          <w:tcPr>
            <w:tcW w:w="1051" w:type="dxa"/>
          </w:tcPr>
          <w:p w:rsidR="00072C5A" w:rsidRDefault="00072C5A"/>
        </w:tc>
        <w:tc>
          <w:tcPr>
            <w:tcW w:w="4051" w:type="dxa"/>
          </w:tcPr>
          <w:p w:rsidR="00072C5A" w:rsidRDefault="00072C5A"/>
        </w:tc>
        <w:tc>
          <w:tcPr>
            <w:tcW w:w="1246" w:type="dxa"/>
          </w:tcPr>
          <w:p w:rsidR="00072C5A" w:rsidRDefault="00072C5A"/>
        </w:tc>
        <w:tc>
          <w:tcPr>
            <w:tcW w:w="1486" w:type="dxa"/>
          </w:tcPr>
          <w:p w:rsidR="00072C5A" w:rsidRDefault="00072C5A"/>
        </w:tc>
        <w:tc>
          <w:tcPr>
            <w:tcW w:w="1246" w:type="dxa"/>
          </w:tcPr>
          <w:p w:rsidR="00072C5A" w:rsidRDefault="00072C5A"/>
        </w:tc>
      </w:tr>
    </w:tbl>
    <w:p w:rsidR="00072C5A" w:rsidRDefault="00B6012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035"/>
        <w:gridCol w:w="1260"/>
        <w:gridCol w:w="1035"/>
        <w:gridCol w:w="1260"/>
        <w:gridCol w:w="1035"/>
        <w:gridCol w:w="1035"/>
        <w:gridCol w:w="1260"/>
        <w:gridCol w:w="1260"/>
      </w:tblGrid>
      <w:tr w:rsidR="00072C5A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907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Профессиональные компетенции</w:t>
            </w:r>
          </w:p>
        </w:tc>
      </w:tr>
      <w:tr w:rsidR="00072C5A">
        <w:trPr>
          <w:trHeight w:hRule="exact" w:val="4410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дисциплин (модулей) в соответствии с учебным планом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072C5A" w:rsidRDefault="00B6012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ПК-1: способностью управлять организациями, подразделениями, группами (командами) сотрудников, проектами и сетями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072C5A" w:rsidRDefault="00B6012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ПК-2: способностью разрабатывать корпоративную стратегию, программы организационного развития и изменений и обеспечивать их реализацию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072C5A" w:rsidRDefault="00B6012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ПК-3: способностью использовать современные методы управления корпоративными финансами для решения стратегических задач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072C5A" w:rsidRDefault="00B6012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ПК-7: способностью обобщать и критически оценивать результаты исследований актуальных проблем управления, полученные отечественными и зарубежными исследователями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072C5A" w:rsidRDefault="00B6012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ПК-8: способностью представлять результаты проведенного исследования в виде научного отчета, статьи или доклада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072C5A" w:rsidRDefault="00B6012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ПК-9: способностью обосновывать актуальность, теоретическую и практическую значимость избранной темы научного исследования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072C5A" w:rsidRDefault="00B6012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ПК-6: способностью обобщать и критически оценивать результаты исследований актуальных проблем управления, полученные отечественными и зарубежными исследователями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072C5A" w:rsidRDefault="00B6012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ПК-10: способностью разрабатывать учебные программы и методическое обеспечение управленческих дисциплин, а также применять современные методы и методики в процессе их преподавания</w:t>
            </w:r>
          </w:p>
        </w:tc>
      </w:tr>
      <w:tr w:rsidR="00072C5A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 1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Базовая часть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</w:tr>
      <w:tr w:rsidR="00072C5A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Управленческая экономика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</w:tr>
      <w:tr w:rsidR="00072C5A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Методы исследования в менеджменте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</w:tr>
      <w:tr w:rsidR="00072C5A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Современный стратегический анализ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</w:tr>
      <w:tr w:rsidR="00072C5A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Корпоративные финансы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</w:tr>
      <w:tr w:rsidR="00072C5A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Теория организации и организационное поведение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</w:tr>
      <w:tr w:rsidR="00072C5A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 1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Вариативная часть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</w:tr>
      <w:tr w:rsidR="00072C5A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Модуль 1. 1. Современные проблемы менеджмента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</w:tr>
      <w:tr w:rsidR="00072C5A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Инновационные технологии в менеджменте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</w:tr>
      <w:tr w:rsidR="00072C5A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Современные концепции в кадровом менеджменте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</w:tr>
    </w:tbl>
    <w:p w:rsidR="00072C5A" w:rsidRDefault="00B6012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035"/>
        <w:gridCol w:w="1260"/>
        <w:gridCol w:w="1035"/>
        <w:gridCol w:w="1260"/>
        <w:gridCol w:w="1035"/>
        <w:gridCol w:w="1035"/>
        <w:gridCol w:w="1260"/>
        <w:gridCol w:w="1260"/>
      </w:tblGrid>
      <w:tr w:rsidR="00072C5A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Оценки по рейтингу по модулю "Модуль 1. 1. Современные проблемы менеджмента"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</w:tr>
      <w:tr w:rsidR="00072C5A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Модуль 1. 2. Методическое обеспечение кадрового менеджмента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072C5A">
        <w:trPr>
          <w:trHeight w:hRule="exact" w:val="1155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Организация научно- исследовательской и педагогической деятельности в кадровом менеджменте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072C5A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Социально-экономическое прогнозирование в управлении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</w:tr>
      <w:tr w:rsidR="00072C5A">
        <w:trPr>
          <w:trHeight w:hRule="exact" w:val="1155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Оценки по рейтингу по модулю "Модуль 1. 2. Методическое обеспечение кадрового менеджмента"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072C5A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Модуль 2. 1. Стратегическое планирование кадрового менеджмента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</w:tr>
      <w:tr w:rsidR="00072C5A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Формирование кадровой политики и стратегии управления персоналом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</w:tr>
      <w:tr w:rsidR="00072C5A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Организация кадрового планирования и контроллинг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</w:tr>
      <w:tr w:rsidR="00072C5A">
        <w:trPr>
          <w:trHeight w:hRule="exact" w:val="1155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Оценки по рейтингу по модулю "Модуль 2. 1. Стратегическое планирование кадрового менеджмента"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</w:tr>
      <w:tr w:rsidR="00072C5A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Модуль 2. 2. Технологии кадрового менеджмента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072C5A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Инновационные технологии разработки, обоснования и принятия кадровых решений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</w:tr>
      <w:tr w:rsidR="00072C5A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Управление развитием персонала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072C5A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Деловая оценка и аттестация персонала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</w:tr>
    </w:tbl>
    <w:p w:rsidR="00072C5A" w:rsidRDefault="00B6012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035"/>
        <w:gridCol w:w="1260"/>
        <w:gridCol w:w="1035"/>
        <w:gridCol w:w="1260"/>
        <w:gridCol w:w="1035"/>
        <w:gridCol w:w="1035"/>
        <w:gridCol w:w="1260"/>
        <w:gridCol w:w="1260"/>
      </w:tblGrid>
      <w:tr w:rsidR="00072C5A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Формирование кадрового потенциала организации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</w:tr>
      <w:tr w:rsidR="00072C5A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Оценки по рейтингу по модулю "Модуль 2. 2. Технологии кадрового менеджмента"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072C5A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Модуль 2. 3. Повышение эффективности кадрового менеджмента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072C5A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Управление изменениями и развитие компании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</w:tr>
      <w:tr w:rsidR="00072C5A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Управление знаниями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072C5A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Оценка эффективности и аудит в кадровом менеджменте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</w:tr>
      <w:tr w:rsidR="00072C5A">
        <w:trPr>
          <w:trHeight w:hRule="exact" w:val="1155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Оценки по рейтингу по модулю "Модуль 2. 3. Повышение эффективности кадрового менеджмента"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072C5A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Научно-исследовательский семинар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</w:tr>
      <w:tr w:rsidR="00072C5A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Организационное проектирование в кадровом менеджменте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</w:tr>
      <w:tr w:rsidR="00072C5A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 государства и управление социальным развитием организации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</w:tr>
      <w:tr w:rsidR="00072C5A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трудового законодательства и его влияние на кадровый менеджмент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</w:tr>
      <w:tr w:rsidR="00072C5A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Правовое обеспечение инновационных технологий кадрового менеджмента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</w:tr>
      <w:tr w:rsidR="00072C5A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Информационные технологии кадрового менеджмента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</w:tr>
      <w:tr w:rsidR="00072C5A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 делопроизводства в кадровом менеджменте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</w:tr>
    </w:tbl>
    <w:p w:rsidR="00072C5A" w:rsidRDefault="00B6012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9"/>
        <w:gridCol w:w="4048"/>
        <w:gridCol w:w="1023"/>
        <w:gridCol w:w="1245"/>
        <w:gridCol w:w="1023"/>
        <w:gridCol w:w="1245"/>
        <w:gridCol w:w="1023"/>
        <w:gridCol w:w="1033"/>
        <w:gridCol w:w="1253"/>
        <w:gridCol w:w="643"/>
        <w:gridCol w:w="612"/>
        <w:gridCol w:w="1533"/>
      </w:tblGrid>
      <w:tr w:rsidR="00072C5A" w:rsidTr="00B6012D">
        <w:trPr>
          <w:trHeight w:hRule="exact" w:val="614"/>
        </w:trPr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4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Коммуникации в кадровом менеджменте на иностранном языке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533" w:type="dxa"/>
          </w:tcPr>
          <w:p w:rsidR="00072C5A" w:rsidRDefault="00072C5A"/>
        </w:tc>
      </w:tr>
      <w:tr w:rsidR="00072C5A" w:rsidTr="00B6012D">
        <w:trPr>
          <w:trHeight w:hRule="exact" w:val="614"/>
        </w:trPr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4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Деловое общение на иностранном языке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533" w:type="dxa"/>
          </w:tcPr>
          <w:p w:rsidR="00072C5A" w:rsidRDefault="00072C5A"/>
        </w:tc>
      </w:tr>
      <w:tr w:rsidR="00072C5A" w:rsidTr="00B6012D">
        <w:trPr>
          <w:trHeight w:hRule="exact" w:val="614"/>
        </w:trPr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4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конфликтами и стрессами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533" w:type="dxa"/>
          </w:tcPr>
          <w:p w:rsidR="00072C5A" w:rsidRDefault="00072C5A"/>
        </w:tc>
      </w:tr>
      <w:tr w:rsidR="00072C5A" w:rsidTr="00B6012D">
        <w:trPr>
          <w:trHeight w:hRule="exact" w:val="614"/>
        </w:trPr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4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 труда и здоровье персонала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533" w:type="dxa"/>
          </w:tcPr>
          <w:p w:rsidR="00072C5A" w:rsidRDefault="00072C5A"/>
        </w:tc>
      </w:tr>
      <w:tr w:rsidR="00072C5A" w:rsidTr="00B6012D">
        <w:trPr>
          <w:trHeight w:hRule="exact" w:val="333"/>
        </w:trPr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4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команды и лидерства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533" w:type="dxa"/>
          </w:tcPr>
          <w:p w:rsidR="00072C5A" w:rsidRDefault="00072C5A"/>
        </w:tc>
      </w:tr>
      <w:tr w:rsidR="00072C5A" w:rsidTr="00B6012D">
        <w:trPr>
          <w:trHeight w:hRule="exact" w:val="614"/>
        </w:trPr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4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Инновационные технологии управления личным развитием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533" w:type="dxa"/>
          </w:tcPr>
          <w:p w:rsidR="00072C5A" w:rsidRDefault="00072C5A"/>
        </w:tc>
      </w:tr>
      <w:tr w:rsidR="00072C5A" w:rsidTr="00B6012D">
        <w:trPr>
          <w:trHeight w:hRule="exact" w:val="333"/>
        </w:trPr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 2</w:t>
            </w:r>
          </w:p>
        </w:tc>
        <w:tc>
          <w:tcPr>
            <w:tcW w:w="4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Вариативная часть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533" w:type="dxa"/>
          </w:tcPr>
          <w:p w:rsidR="00072C5A" w:rsidRDefault="00072C5A"/>
        </w:tc>
      </w:tr>
      <w:tr w:rsidR="00072C5A" w:rsidTr="00B6012D">
        <w:trPr>
          <w:trHeight w:hRule="exact" w:val="614"/>
        </w:trPr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4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 (организационн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управленческая) практика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533" w:type="dxa"/>
          </w:tcPr>
          <w:p w:rsidR="00072C5A" w:rsidRDefault="00072C5A"/>
        </w:tc>
      </w:tr>
      <w:tr w:rsidR="00072C5A" w:rsidTr="00B6012D">
        <w:trPr>
          <w:trHeight w:hRule="exact" w:val="333"/>
        </w:trPr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4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Научно-исследовательская работа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533" w:type="dxa"/>
          </w:tcPr>
          <w:p w:rsidR="00072C5A" w:rsidRDefault="00072C5A"/>
        </w:tc>
      </w:tr>
      <w:tr w:rsidR="00072C5A" w:rsidTr="00B6012D">
        <w:trPr>
          <w:trHeight w:hRule="exact" w:val="614"/>
        </w:trPr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4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 практика (педагогическая)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33" w:type="dxa"/>
          </w:tcPr>
          <w:p w:rsidR="00072C5A" w:rsidRDefault="00072C5A"/>
        </w:tc>
      </w:tr>
      <w:tr w:rsidR="00072C5A" w:rsidTr="00B6012D">
        <w:trPr>
          <w:trHeight w:hRule="exact" w:val="614"/>
        </w:trPr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4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 практика (технологическая)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533" w:type="dxa"/>
          </w:tcPr>
          <w:p w:rsidR="00072C5A" w:rsidRDefault="00072C5A"/>
        </w:tc>
      </w:tr>
      <w:tr w:rsidR="00072C5A" w:rsidTr="00B6012D">
        <w:trPr>
          <w:trHeight w:hRule="exact" w:val="614"/>
        </w:trPr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4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 практика (научно- исследовательская)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1533" w:type="dxa"/>
          </w:tcPr>
          <w:p w:rsidR="00072C5A" w:rsidRDefault="00072C5A"/>
        </w:tc>
      </w:tr>
      <w:tr w:rsidR="00072C5A" w:rsidTr="00B6012D">
        <w:trPr>
          <w:trHeight w:hRule="exact" w:val="333"/>
        </w:trPr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072C5A"/>
        </w:tc>
        <w:tc>
          <w:tcPr>
            <w:tcW w:w="4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Преддипломная практика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72C5A" w:rsidRDefault="00B601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33" w:type="dxa"/>
          </w:tcPr>
          <w:p w:rsidR="00072C5A" w:rsidRDefault="00072C5A"/>
        </w:tc>
      </w:tr>
      <w:tr w:rsidR="00072C5A" w:rsidTr="00B6012D">
        <w:trPr>
          <w:trHeight w:hRule="exact" w:val="441"/>
        </w:trPr>
        <w:tc>
          <w:tcPr>
            <w:tcW w:w="1059" w:type="dxa"/>
          </w:tcPr>
          <w:p w:rsidR="00072C5A" w:rsidRDefault="00072C5A"/>
        </w:tc>
        <w:tc>
          <w:tcPr>
            <w:tcW w:w="4048" w:type="dxa"/>
          </w:tcPr>
          <w:p w:rsidR="00072C5A" w:rsidRDefault="00072C5A"/>
        </w:tc>
        <w:tc>
          <w:tcPr>
            <w:tcW w:w="1023" w:type="dxa"/>
          </w:tcPr>
          <w:p w:rsidR="00072C5A" w:rsidRDefault="00072C5A"/>
        </w:tc>
        <w:tc>
          <w:tcPr>
            <w:tcW w:w="1245" w:type="dxa"/>
          </w:tcPr>
          <w:p w:rsidR="00072C5A" w:rsidRDefault="00072C5A"/>
        </w:tc>
        <w:tc>
          <w:tcPr>
            <w:tcW w:w="1023" w:type="dxa"/>
          </w:tcPr>
          <w:p w:rsidR="00072C5A" w:rsidRDefault="00072C5A"/>
        </w:tc>
        <w:tc>
          <w:tcPr>
            <w:tcW w:w="1245" w:type="dxa"/>
          </w:tcPr>
          <w:p w:rsidR="00072C5A" w:rsidRDefault="00072C5A"/>
        </w:tc>
        <w:tc>
          <w:tcPr>
            <w:tcW w:w="1023" w:type="dxa"/>
          </w:tcPr>
          <w:p w:rsidR="00072C5A" w:rsidRDefault="00072C5A"/>
        </w:tc>
        <w:tc>
          <w:tcPr>
            <w:tcW w:w="1033" w:type="dxa"/>
          </w:tcPr>
          <w:p w:rsidR="00072C5A" w:rsidRDefault="00072C5A"/>
        </w:tc>
        <w:tc>
          <w:tcPr>
            <w:tcW w:w="1253" w:type="dxa"/>
          </w:tcPr>
          <w:p w:rsidR="00072C5A" w:rsidRDefault="00072C5A"/>
        </w:tc>
        <w:tc>
          <w:tcPr>
            <w:tcW w:w="643" w:type="dxa"/>
          </w:tcPr>
          <w:p w:rsidR="00072C5A" w:rsidRDefault="00072C5A"/>
        </w:tc>
        <w:tc>
          <w:tcPr>
            <w:tcW w:w="612" w:type="dxa"/>
          </w:tcPr>
          <w:p w:rsidR="00072C5A" w:rsidRDefault="00072C5A"/>
        </w:tc>
        <w:tc>
          <w:tcPr>
            <w:tcW w:w="1533" w:type="dxa"/>
          </w:tcPr>
          <w:p w:rsidR="00072C5A" w:rsidRDefault="00072C5A"/>
        </w:tc>
      </w:tr>
    </w:tbl>
    <w:p w:rsidR="00072C5A" w:rsidRDefault="00072C5A">
      <w:pPr>
        <w:rPr>
          <w:sz w:val="0"/>
          <w:szCs w:val="0"/>
        </w:rPr>
      </w:pPr>
    </w:p>
    <w:sectPr w:rsidR="00072C5A">
      <w:pgSz w:w="16840" w:h="11907" w:orient="landscape"/>
      <w:pgMar w:top="567" w:right="567" w:bottom="540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4C3A" w:rsidRDefault="00D44C3A" w:rsidP="00B6012D">
      <w:pPr>
        <w:spacing w:after="0" w:line="240" w:lineRule="auto"/>
      </w:pPr>
      <w:r>
        <w:separator/>
      </w:r>
    </w:p>
  </w:endnote>
  <w:endnote w:type="continuationSeparator" w:id="0">
    <w:p w:rsidR="00D44C3A" w:rsidRDefault="00D44C3A" w:rsidP="00B601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4C3A" w:rsidRDefault="00D44C3A" w:rsidP="00B6012D">
      <w:pPr>
        <w:spacing w:after="0" w:line="240" w:lineRule="auto"/>
      </w:pPr>
      <w:r>
        <w:separator/>
      </w:r>
    </w:p>
  </w:footnote>
  <w:footnote w:type="continuationSeparator" w:id="0">
    <w:p w:rsidR="00D44C3A" w:rsidRDefault="00D44C3A" w:rsidP="00B6012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072C5A"/>
    <w:rsid w:val="001F0BC7"/>
    <w:rsid w:val="00367BA5"/>
    <w:rsid w:val="00B6012D"/>
    <w:rsid w:val="00D31453"/>
    <w:rsid w:val="00D44C3A"/>
    <w:rsid w:val="00D854C7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01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6012D"/>
  </w:style>
  <w:style w:type="paragraph" w:styleId="a5">
    <w:name w:val="footer"/>
    <w:basedOn w:val="a"/>
    <w:link w:val="a6"/>
    <w:uiPriority w:val="99"/>
    <w:unhideWhenUsed/>
    <w:rsid w:val="00B601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6012D"/>
  </w:style>
  <w:style w:type="paragraph" w:styleId="a7">
    <w:name w:val="Balloon Text"/>
    <w:basedOn w:val="a"/>
    <w:link w:val="a8"/>
    <w:uiPriority w:val="99"/>
    <w:semiHidden/>
    <w:unhideWhenUsed/>
    <w:rsid w:val="00D854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854C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01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6012D"/>
  </w:style>
  <w:style w:type="paragraph" w:styleId="a5">
    <w:name w:val="footer"/>
    <w:basedOn w:val="a"/>
    <w:link w:val="a6"/>
    <w:uiPriority w:val="99"/>
    <w:unhideWhenUsed/>
    <w:rsid w:val="00B601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6012D"/>
  </w:style>
  <w:style w:type="paragraph" w:styleId="a7">
    <w:name w:val="Balloon Text"/>
    <w:basedOn w:val="a"/>
    <w:link w:val="a8"/>
    <w:uiPriority w:val="99"/>
    <w:semiHidden/>
    <w:unhideWhenUsed/>
    <w:rsid w:val="00D854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854C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12</Pages>
  <Words>1647</Words>
  <Characters>9390</Characters>
  <Application>Microsoft Office Word</Application>
  <DocSecurity>0</DocSecurity>
  <Lines>78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OOPReport</vt:lpstr>
      <vt:lpstr>Лист1</vt:lpstr>
    </vt:vector>
  </TitlesOfParts>
  <Company/>
  <LinksUpToDate>false</LinksUpToDate>
  <CharactersWithSpaces>11015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OOPReport</dc:title>
  <dc:creator>FastReport.NET</dc:creator>
  <cp:lastModifiedBy>Egorov, Evgeniy</cp:lastModifiedBy>
  <cp:revision>3</cp:revision>
  <cp:lastPrinted>2019-08-09T10:02:00Z</cp:lastPrinted>
  <dcterms:created xsi:type="dcterms:W3CDTF">2019-08-09T09:52:00Z</dcterms:created>
  <dcterms:modified xsi:type="dcterms:W3CDTF">2019-08-09T10:32:00Z</dcterms:modified>
</cp:coreProperties>
</file>